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2CA" w:rsidRDefault="006D42CA" w:rsidP="006D42CA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6D42CA" w:rsidRDefault="006D42CA" w:rsidP="006D42C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D0D0D" w:themeColor="text1" w:themeTint="F2"/>
          <w:sz w:val="36"/>
          <w:szCs w:val="36"/>
          <w:highlight w:val="yellow"/>
        </w:rPr>
      </w:pPr>
    </w:p>
    <w:p w:rsidR="006D42CA" w:rsidRDefault="006D42CA" w:rsidP="006D42C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D0D0D" w:themeColor="text1" w:themeTint="F2"/>
          <w:sz w:val="36"/>
          <w:szCs w:val="36"/>
          <w:highlight w:val="yellow"/>
        </w:rPr>
      </w:pPr>
    </w:p>
    <w:p w:rsidR="006D42CA" w:rsidRDefault="006D42CA" w:rsidP="006D42C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D0D0D" w:themeColor="text1" w:themeTint="F2"/>
          <w:sz w:val="36"/>
          <w:szCs w:val="36"/>
          <w:highlight w:val="yellow"/>
        </w:rPr>
      </w:pPr>
      <w:r w:rsidRPr="006D42CA"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3FCB3E14" wp14:editId="73194D7E">
            <wp:simplePos x="0" y="0"/>
            <wp:positionH relativeFrom="column">
              <wp:posOffset>-93813</wp:posOffset>
            </wp:positionH>
            <wp:positionV relativeFrom="paragraph">
              <wp:posOffset>33655</wp:posOffset>
            </wp:positionV>
            <wp:extent cx="5798820" cy="7170420"/>
            <wp:effectExtent l="0" t="0" r="0" b="0"/>
            <wp:wrapNone/>
            <wp:docPr id="2" name="Рисунок 2" descr="картинки векторные мультики русские: 2 тыс изображений найдено в Яндекс 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векторные мультики русские: 2 тыс изображений найдено в Яндекс  Картинка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20" cy="717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42CA" w:rsidRDefault="006D42CA" w:rsidP="006D42C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D0D0D" w:themeColor="text1" w:themeTint="F2"/>
          <w:sz w:val="36"/>
          <w:szCs w:val="36"/>
          <w:highlight w:val="yellow"/>
        </w:rPr>
      </w:pPr>
    </w:p>
    <w:p w:rsidR="006D42CA" w:rsidRDefault="006D42CA" w:rsidP="006D42C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D0D0D" w:themeColor="text1" w:themeTint="F2"/>
          <w:sz w:val="36"/>
          <w:szCs w:val="36"/>
          <w:highlight w:val="yellow"/>
        </w:rPr>
      </w:pPr>
    </w:p>
    <w:p w:rsidR="006D42CA" w:rsidRDefault="006D42CA" w:rsidP="006D42C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D0D0D" w:themeColor="text1" w:themeTint="F2"/>
          <w:sz w:val="36"/>
          <w:szCs w:val="36"/>
          <w:highlight w:val="yellow"/>
        </w:rPr>
      </w:pPr>
    </w:p>
    <w:p w:rsidR="006D42CA" w:rsidRDefault="006D42CA" w:rsidP="006D42C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D0D0D" w:themeColor="text1" w:themeTint="F2"/>
          <w:sz w:val="36"/>
          <w:szCs w:val="36"/>
          <w:highlight w:val="yellow"/>
        </w:rPr>
      </w:pPr>
    </w:p>
    <w:p w:rsidR="006D42CA" w:rsidRDefault="006D42CA" w:rsidP="006D42C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D0D0D" w:themeColor="text1" w:themeTint="F2"/>
          <w:sz w:val="36"/>
          <w:szCs w:val="36"/>
          <w:highlight w:val="yellow"/>
        </w:rPr>
      </w:pPr>
    </w:p>
    <w:p w:rsidR="006D42CA" w:rsidRDefault="006D42CA" w:rsidP="006D42C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D0D0D" w:themeColor="text1" w:themeTint="F2"/>
          <w:sz w:val="36"/>
          <w:szCs w:val="36"/>
          <w:highlight w:val="yellow"/>
        </w:rPr>
      </w:pPr>
    </w:p>
    <w:p w:rsidR="006D42CA" w:rsidRDefault="006D42CA" w:rsidP="006D42C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D0D0D" w:themeColor="text1" w:themeTint="F2"/>
          <w:sz w:val="36"/>
          <w:szCs w:val="36"/>
          <w:highlight w:val="yellow"/>
        </w:rPr>
      </w:pPr>
    </w:p>
    <w:p w:rsidR="006D42CA" w:rsidRDefault="006D42CA" w:rsidP="006D42C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D0D0D" w:themeColor="text1" w:themeTint="F2"/>
          <w:sz w:val="36"/>
          <w:szCs w:val="36"/>
          <w:highlight w:val="yellow"/>
        </w:rPr>
      </w:pPr>
    </w:p>
    <w:p w:rsidR="006D42CA" w:rsidRDefault="006D42CA" w:rsidP="006D42C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D0D0D" w:themeColor="text1" w:themeTint="F2"/>
          <w:sz w:val="36"/>
          <w:szCs w:val="36"/>
          <w:highlight w:val="yellow"/>
        </w:rPr>
      </w:pPr>
    </w:p>
    <w:p w:rsidR="006D42CA" w:rsidRPr="006D42CA" w:rsidRDefault="006D42CA" w:rsidP="006D42C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  <w:highlight w:val="yellow"/>
        </w:rPr>
      </w:pPr>
      <w:r w:rsidRPr="006D42CA">
        <w:rPr>
          <w:rFonts w:ascii="Times New Roman" w:hAnsi="Times New Roman" w:cs="Times New Roman"/>
          <w:b/>
          <w:bCs/>
          <w:i/>
          <w:color w:val="0D0D0D" w:themeColor="text1" w:themeTint="F2"/>
          <w:sz w:val="36"/>
          <w:szCs w:val="36"/>
          <w:highlight w:val="yellow"/>
        </w:rPr>
        <w:t xml:space="preserve">Консультация </w:t>
      </w:r>
      <w:bookmarkStart w:id="0" w:name="_GoBack"/>
      <w:bookmarkEnd w:id="0"/>
    </w:p>
    <w:p w:rsidR="006D42CA" w:rsidRPr="006D42CA" w:rsidRDefault="006D42CA" w:rsidP="006D42CA">
      <w:pPr>
        <w:spacing w:after="0" w:line="240" w:lineRule="auto"/>
        <w:ind w:left="360"/>
        <w:rPr>
          <w:rFonts w:ascii="Times New Roman" w:hAnsi="Times New Roman" w:cs="Times New Roman"/>
          <w:i/>
          <w:color w:val="0D0D0D" w:themeColor="text1" w:themeTint="F2"/>
          <w:sz w:val="36"/>
          <w:szCs w:val="36"/>
        </w:rPr>
      </w:pPr>
      <w:r w:rsidRPr="006D42CA">
        <w:rPr>
          <w:rFonts w:ascii="Times New Roman" w:hAnsi="Times New Roman" w:cs="Times New Roman"/>
          <w:b/>
          <w:bCs/>
          <w:i/>
          <w:color w:val="0D0D0D" w:themeColor="text1" w:themeTint="F2"/>
          <w:sz w:val="36"/>
          <w:szCs w:val="36"/>
          <w:highlight w:val="yellow"/>
        </w:rPr>
        <w:t>«Каким должен быть сюжет для мини мультика»</w:t>
      </w:r>
    </w:p>
    <w:p w:rsidR="006D42CA" w:rsidRDefault="006D42CA" w:rsidP="006D42CA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6D42CA" w:rsidRPr="006D42CA" w:rsidRDefault="006D42CA" w:rsidP="006D42CA"/>
    <w:p w:rsidR="006D42CA" w:rsidRDefault="006D42CA" w:rsidP="006D42CA">
      <w:pPr>
        <w:rPr>
          <w:i/>
          <w:iCs/>
        </w:rPr>
      </w:pPr>
      <w:r w:rsidRPr="006D42CA">
        <w:rPr>
          <w:i/>
          <w:iCs/>
        </w:rPr>
        <w:t>        </w:t>
      </w:r>
    </w:p>
    <w:p w:rsidR="006D42CA" w:rsidRDefault="006D42CA" w:rsidP="006D42CA">
      <w:pPr>
        <w:rPr>
          <w:i/>
          <w:iCs/>
        </w:rPr>
      </w:pPr>
    </w:p>
    <w:p w:rsidR="006D42CA" w:rsidRDefault="006D42CA" w:rsidP="006D42CA">
      <w:pPr>
        <w:rPr>
          <w:i/>
          <w:iCs/>
        </w:rPr>
      </w:pPr>
    </w:p>
    <w:p w:rsidR="006D42CA" w:rsidRDefault="006D42CA" w:rsidP="006D42CA">
      <w:pPr>
        <w:rPr>
          <w:i/>
          <w:iCs/>
        </w:rPr>
      </w:pPr>
    </w:p>
    <w:p w:rsidR="006D42CA" w:rsidRDefault="006D42CA" w:rsidP="006D42CA">
      <w:pPr>
        <w:rPr>
          <w:i/>
          <w:iCs/>
        </w:rPr>
      </w:pPr>
    </w:p>
    <w:p w:rsidR="006D42CA" w:rsidRDefault="006D42CA" w:rsidP="006D42CA">
      <w:pPr>
        <w:rPr>
          <w:i/>
          <w:iCs/>
        </w:rPr>
      </w:pPr>
    </w:p>
    <w:p w:rsidR="006D42CA" w:rsidRDefault="006D42CA" w:rsidP="006D42CA">
      <w:pPr>
        <w:rPr>
          <w:i/>
          <w:iCs/>
        </w:rPr>
      </w:pPr>
    </w:p>
    <w:p w:rsidR="006D42CA" w:rsidRDefault="006D42CA" w:rsidP="006D42CA">
      <w:pPr>
        <w:rPr>
          <w:i/>
          <w:iCs/>
        </w:rPr>
      </w:pPr>
    </w:p>
    <w:p w:rsidR="006D42CA" w:rsidRDefault="006D42CA" w:rsidP="006D42CA">
      <w:pPr>
        <w:rPr>
          <w:i/>
          <w:iCs/>
        </w:rPr>
      </w:pPr>
    </w:p>
    <w:p w:rsidR="006D42CA" w:rsidRDefault="006D42CA" w:rsidP="006D42CA">
      <w:pPr>
        <w:rPr>
          <w:i/>
          <w:iCs/>
        </w:rPr>
      </w:pPr>
    </w:p>
    <w:p w:rsidR="006D42CA" w:rsidRDefault="006D42CA" w:rsidP="006D42CA">
      <w:pPr>
        <w:rPr>
          <w:i/>
          <w:iCs/>
        </w:rPr>
      </w:pPr>
    </w:p>
    <w:p w:rsidR="006D42CA" w:rsidRDefault="006D42CA" w:rsidP="006D42CA">
      <w:pPr>
        <w:rPr>
          <w:i/>
          <w:iCs/>
        </w:rPr>
      </w:pPr>
    </w:p>
    <w:p w:rsidR="006D42CA" w:rsidRDefault="006D42CA" w:rsidP="006D42CA">
      <w:pPr>
        <w:spacing w:after="0" w:line="240" w:lineRule="auto"/>
        <w:jc w:val="right"/>
        <w:rPr>
          <w:i/>
          <w:iCs/>
        </w:rPr>
      </w:pPr>
    </w:p>
    <w:p w:rsidR="006D42CA" w:rsidRDefault="006D42CA" w:rsidP="006D42CA">
      <w:pPr>
        <w:spacing w:after="0" w:line="240" w:lineRule="auto"/>
        <w:jc w:val="right"/>
        <w:rPr>
          <w:i/>
          <w:iCs/>
        </w:rPr>
      </w:pPr>
    </w:p>
    <w:p w:rsidR="006D42CA" w:rsidRDefault="006D42CA" w:rsidP="006D42CA">
      <w:pPr>
        <w:spacing w:after="0" w:line="240" w:lineRule="auto"/>
        <w:jc w:val="right"/>
        <w:rPr>
          <w:i/>
          <w:iCs/>
        </w:rPr>
      </w:pPr>
      <w:r>
        <w:rPr>
          <w:i/>
          <w:iCs/>
        </w:rPr>
        <w:t>Воспитатель: Алексеева</w:t>
      </w:r>
    </w:p>
    <w:p w:rsidR="006D42CA" w:rsidRDefault="006D42CA" w:rsidP="006D42CA">
      <w:pPr>
        <w:spacing w:after="0" w:line="240" w:lineRule="auto"/>
        <w:jc w:val="right"/>
        <w:rPr>
          <w:i/>
          <w:iCs/>
        </w:rPr>
      </w:pPr>
      <w:r>
        <w:rPr>
          <w:i/>
          <w:iCs/>
        </w:rPr>
        <w:t>Анна Юрьевна</w:t>
      </w:r>
    </w:p>
    <w:p w:rsidR="006D42CA" w:rsidRPr="006D42CA" w:rsidRDefault="006D42CA" w:rsidP="006D42CA">
      <w:p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32"/>
        </w:rPr>
      </w:pPr>
      <w:r w:rsidRPr="006D42CA">
        <w:rPr>
          <w:rFonts w:ascii="Times New Roman" w:hAnsi="Times New Roman" w:cs="Times New Roman"/>
          <w:sz w:val="32"/>
          <w:szCs w:val="32"/>
        </w:rPr>
        <w:lastRenderedPageBreak/>
        <w:t>        Мультфильмы и дети это два неразлучных компонента детства. Через них дети узнают много нового, подражают героям, переживают приключения вместе с ними.</w:t>
      </w:r>
    </w:p>
    <w:p w:rsidR="006D42CA" w:rsidRPr="006D42CA" w:rsidRDefault="006D42CA" w:rsidP="006D42CA">
      <w:p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32"/>
        </w:rPr>
      </w:pPr>
      <w:r w:rsidRPr="006D42CA">
        <w:rPr>
          <w:rFonts w:ascii="Times New Roman" w:hAnsi="Times New Roman" w:cs="Times New Roman"/>
          <w:sz w:val="32"/>
          <w:szCs w:val="32"/>
        </w:rPr>
        <w:t xml:space="preserve">        На сегодняшний день мультфильмов создано </w:t>
      </w:r>
      <w:proofErr w:type="gramStart"/>
      <w:r w:rsidRPr="006D42CA">
        <w:rPr>
          <w:rFonts w:ascii="Times New Roman" w:hAnsi="Times New Roman" w:cs="Times New Roman"/>
          <w:sz w:val="32"/>
          <w:szCs w:val="32"/>
        </w:rPr>
        <w:t>достаточное количество</w:t>
      </w:r>
      <w:proofErr w:type="gramEnd"/>
      <w:r w:rsidRPr="006D42CA">
        <w:rPr>
          <w:rFonts w:ascii="Times New Roman" w:hAnsi="Times New Roman" w:cs="Times New Roman"/>
          <w:sz w:val="32"/>
          <w:szCs w:val="32"/>
        </w:rPr>
        <w:t xml:space="preserve"> и взрослые находятся в растерянности. Какие мультфильмы показывать? Нужно ли вообще смотреть мультфильмы?</w:t>
      </w:r>
    </w:p>
    <w:p w:rsidR="006D42CA" w:rsidRPr="006D42CA" w:rsidRDefault="006D42CA" w:rsidP="006D42CA">
      <w:p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32"/>
        </w:rPr>
      </w:pPr>
      <w:r w:rsidRPr="006D42CA">
        <w:rPr>
          <w:rFonts w:ascii="Times New Roman" w:hAnsi="Times New Roman" w:cs="Times New Roman"/>
          <w:sz w:val="32"/>
          <w:szCs w:val="32"/>
        </w:rPr>
        <w:t>        Для начала, следует отметить, что мультфильмы смотреть необходимо! Но есть несколько </w:t>
      </w:r>
      <w:r w:rsidRPr="006D42CA">
        <w:rPr>
          <w:rFonts w:ascii="Times New Roman" w:hAnsi="Times New Roman" w:cs="Times New Roman"/>
          <w:bCs/>
          <w:sz w:val="32"/>
          <w:szCs w:val="32"/>
        </w:rPr>
        <w:t>правил по выбору "правильных" мультиков:</w:t>
      </w:r>
    </w:p>
    <w:p w:rsidR="006D42CA" w:rsidRPr="006D42CA" w:rsidRDefault="006D42CA" w:rsidP="006D42CA">
      <w:pPr>
        <w:numPr>
          <w:ilvl w:val="0"/>
          <w:numId w:val="2"/>
        </w:num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32"/>
        </w:rPr>
      </w:pPr>
      <w:r w:rsidRPr="006D42CA">
        <w:rPr>
          <w:rFonts w:ascii="Times New Roman" w:hAnsi="Times New Roman" w:cs="Times New Roman"/>
          <w:bCs/>
          <w:sz w:val="32"/>
          <w:szCs w:val="32"/>
        </w:rPr>
        <w:t>Во-первых, не должно в них быть насилия над людьми и животными.</w:t>
      </w:r>
    </w:p>
    <w:p w:rsidR="006D42CA" w:rsidRPr="006D42CA" w:rsidRDefault="006D42CA" w:rsidP="006D42CA">
      <w:pPr>
        <w:numPr>
          <w:ilvl w:val="0"/>
          <w:numId w:val="2"/>
        </w:num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32"/>
        </w:rPr>
      </w:pPr>
      <w:r w:rsidRPr="006D42CA">
        <w:rPr>
          <w:rFonts w:ascii="Times New Roman" w:hAnsi="Times New Roman" w:cs="Times New Roman"/>
          <w:bCs/>
          <w:sz w:val="32"/>
          <w:szCs w:val="32"/>
        </w:rPr>
        <w:t>Во-вторых, запрещено показывать мультики с нецензурной лексикой, с большим количеством непристойных слов.</w:t>
      </w:r>
    </w:p>
    <w:p w:rsidR="006D42CA" w:rsidRPr="006D42CA" w:rsidRDefault="006D42CA" w:rsidP="006D42CA">
      <w:pPr>
        <w:numPr>
          <w:ilvl w:val="0"/>
          <w:numId w:val="2"/>
        </w:num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6D42CA">
        <w:rPr>
          <w:rFonts w:ascii="Times New Roman" w:hAnsi="Times New Roman" w:cs="Times New Roman"/>
          <w:bCs/>
          <w:sz w:val="32"/>
          <w:szCs w:val="32"/>
        </w:rPr>
        <w:t>В третьих</w:t>
      </w:r>
      <w:proofErr w:type="gramEnd"/>
      <w:r w:rsidRPr="006D42CA">
        <w:rPr>
          <w:rFonts w:ascii="Times New Roman" w:hAnsi="Times New Roman" w:cs="Times New Roman"/>
          <w:bCs/>
          <w:sz w:val="32"/>
          <w:szCs w:val="32"/>
        </w:rPr>
        <w:t>, следует подбирать мультфильмы с сюжетом и где нет огромного количества персонажей.</w:t>
      </w:r>
    </w:p>
    <w:p w:rsidR="006D42CA" w:rsidRPr="006D42CA" w:rsidRDefault="006D42CA" w:rsidP="006D42CA">
      <w:pPr>
        <w:numPr>
          <w:ilvl w:val="0"/>
          <w:numId w:val="2"/>
        </w:num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32"/>
        </w:rPr>
      </w:pPr>
      <w:r w:rsidRPr="006D42CA">
        <w:rPr>
          <w:rFonts w:ascii="Times New Roman" w:hAnsi="Times New Roman" w:cs="Times New Roman"/>
          <w:bCs/>
          <w:sz w:val="32"/>
          <w:szCs w:val="32"/>
        </w:rPr>
        <w:t>В четвертых, не должно быть много ярких, пестрых тонов.</w:t>
      </w:r>
    </w:p>
    <w:p w:rsidR="006D42CA" w:rsidRPr="006D42CA" w:rsidRDefault="006D42CA" w:rsidP="006D42CA">
      <w:pPr>
        <w:numPr>
          <w:ilvl w:val="0"/>
          <w:numId w:val="2"/>
        </w:num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32"/>
        </w:rPr>
      </w:pPr>
      <w:r w:rsidRPr="006D42CA">
        <w:rPr>
          <w:rFonts w:ascii="Times New Roman" w:hAnsi="Times New Roman" w:cs="Times New Roman"/>
          <w:bCs/>
          <w:sz w:val="32"/>
          <w:szCs w:val="32"/>
        </w:rPr>
        <w:t>В пятых, сюжет мультфильма должен соответствовать возрастной категории детей.</w:t>
      </w:r>
    </w:p>
    <w:p w:rsidR="006D42CA" w:rsidRPr="006D42CA" w:rsidRDefault="006D42CA" w:rsidP="006D42CA">
      <w:p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32"/>
        </w:rPr>
      </w:pPr>
      <w:r w:rsidRPr="006D42CA">
        <w:rPr>
          <w:rFonts w:ascii="Times New Roman" w:hAnsi="Times New Roman" w:cs="Times New Roman"/>
          <w:sz w:val="32"/>
          <w:szCs w:val="32"/>
        </w:rPr>
        <w:t>        </w:t>
      </w:r>
    </w:p>
    <w:p w:rsidR="006D42CA" w:rsidRPr="006D42CA" w:rsidRDefault="006D42CA" w:rsidP="006D42CA">
      <w:p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32"/>
        </w:rPr>
      </w:pPr>
      <w:r w:rsidRPr="006D42CA">
        <w:rPr>
          <w:rFonts w:ascii="Times New Roman" w:hAnsi="Times New Roman" w:cs="Times New Roman"/>
          <w:sz w:val="32"/>
          <w:szCs w:val="32"/>
        </w:rPr>
        <w:t>        К этим правилам подходят старые советские мультфильмы. Именно с них лучше начинать знакомство ребенка с миром анимации.        Такие мультики помогают воспитывать и развивать у детей такие качества, как:</w:t>
      </w:r>
    </w:p>
    <w:p w:rsidR="006D42CA" w:rsidRPr="006D42CA" w:rsidRDefault="006D42CA" w:rsidP="006D42CA">
      <w:p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32"/>
        </w:rPr>
      </w:pPr>
      <w:r w:rsidRPr="006D42CA">
        <w:rPr>
          <w:rFonts w:ascii="Times New Roman" w:hAnsi="Times New Roman" w:cs="Times New Roman"/>
          <w:bCs/>
          <w:sz w:val="32"/>
          <w:szCs w:val="32"/>
        </w:rPr>
        <w:t>        Трудолюбие</w:t>
      </w:r>
      <w:r w:rsidRPr="006D42CA">
        <w:rPr>
          <w:rFonts w:ascii="Times New Roman" w:hAnsi="Times New Roman" w:cs="Times New Roman"/>
          <w:sz w:val="32"/>
          <w:szCs w:val="32"/>
        </w:rPr>
        <w:t>. Во многих советских мультфильмах осмеивается лень и тунеядство. А трудолюбие и желание работать вознаграждается.</w:t>
      </w:r>
    </w:p>
    <w:p w:rsidR="006D42CA" w:rsidRPr="006D42CA" w:rsidRDefault="006D42CA" w:rsidP="006D42CA">
      <w:p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32"/>
        </w:rPr>
      </w:pPr>
      <w:r w:rsidRPr="006D42CA">
        <w:rPr>
          <w:rFonts w:ascii="Times New Roman" w:hAnsi="Times New Roman" w:cs="Times New Roman"/>
          <w:bCs/>
          <w:sz w:val="32"/>
          <w:szCs w:val="32"/>
        </w:rPr>
        <w:t>        Сочувствие</w:t>
      </w:r>
      <w:r w:rsidRPr="006D42CA">
        <w:rPr>
          <w:rFonts w:ascii="Times New Roman" w:hAnsi="Times New Roman" w:cs="Times New Roman"/>
          <w:sz w:val="32"/>
          <w:szCs w:val="32"/>
        </w:rPr>
        <w:t xml:space="preserve">. В мультфильмах часто можно </w:t>
      </w:r>
      <w:proofErr w:type="gramStart"/>
      <w:r w:rsidRPr="006D42CA">
        <w:rPr>
          <w:rFonts w:ascii="Times New Roman" w:hAnsi="Times New Roman" w:cs="Times New Roman"/>
          <w:sz w:val="32"/>
          <w:szCs w:val="32"/>
        </w:rPr>
        <w:t>увидеть</w:t>
      </w:r>
      <w:proofErr w:type="gramEnd"/>
      <w:r w:rsidRPr="006D42CA">
        <w:rPr>
          <w:rFonts w:ascii="Times New Roman" w:hAnsi="Times New Roman" w:cs="Times New Roman"/>
          <w:sz w:val="32"/>
          <w:szCs w:val="32"/>
        </w:rPr>
        <w:t xml:space="preserve"> как ребята помогают друг другу, или спасают животных. Диалоги героев строятся на </w:t>
      </w:r>
      <w:proofErr w:type="spellStart"/>
      <w:r w:rsidRPr="006D42CA">
        <w:rPr>
          <w:rFonts w:ascii="Times New Roman" w:hAnsi="Times New Roman" w:cs="Times New Roman"/>
          <w:sz w:val="32"/>
          <w:szCs w:val="32"/>
        </w:rPr>
        <w:t>оговаривании</w:t>
      </w:r>
      <w:proofErr w:type="spellEnd"/>
      <w:r w:rsidRPr="006D42CA">
        <w:rPr>
          <w:rFonts w:ascii="Times New Roman" w:hAnsi="Times New Roman" w:cs="Times New Roman"/>
          <w:sz w:val="32"/>
          <w:szCs w:val="32"/>
        </w:rPr>
        <w:t xml:space="preserve"> чувств и эмоций.</w:t>
      </w:r>
    </w:p>
    <w:p w:rsidR="006D42CA" w:rsidRPr="006D42CA" w:rsidRDefault="006D42CA" w:rsidP="006D42CA">
      <w:p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32"/>
        </w:rPr>
      </w:pPr>
      <w:r w:rsidRPr="006D42CA">
        <w:rPr>
          <w:rFonts w:ascii="Times New Roman" w:hAnsi="Times New Roman" w:cs="Times New Roman"/>
          <w:bCs/>
          <w:sz w:val="32"/>
          <w:szCs w:val="32"/>
        </w:rPr>
        <w:t>        Эстетические и моральные нормы поведения</w:t>
      </w:r>
      <w:r w:rsidRPr="006D42CA">
        <w:rPr>
          <w:rFonts w:ascii="Times New Roman" w:hAnsi="Times New Roman" w:cs="Times New Roman"/>
          <w:sz w:val="32"/>
          <w:szCs w:val="32"/>
        </w:rPr>
        <w:t>. В мультфильмах показана красота не только человека, но и природы. Смысл многих советских мультфильмов состоит в том, что если ты добр, то и все будут относиться к тебе с добром.</w:t>
      </w:r>
    </w:p>
    <w:p w:rsidR="006D42CA" w:rsidRPr="006D42CA" w:rsidRDefault="006D42CA" w:rsidP="006D42CA">
      <w:p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32"/>
        </w:rPr>
      </w:pPr>
      <w:r w:rsidRPr="006D42CA">
        <w:rPr>
          <w:rFonts w:ascii="Times New Roman" w:hAnsi="Times New Roman" w:cs="Times New Roman"/>
          <w:bCs/>
          <w:sz w:val="32"/>
          <w:szCs w:val="32"/>
        </w:rPr>
        <w:t>        Коммуникативные навыки</w:t>
      </w:r>
      <w:r w:rsidRPr="006D42CA">
        <w:rPr>
          <w:rFonts w:ascii="Times New Roman" w:hAnsi="Times New Roman" w:cs="Times New Roman"/>
          <w:sz w:val="32"/>
          <w:szCs w:val="32"/>
        </w:rPr>
        <w:t>. Ребёнок видит и слышит, как герои выходят из этой или иной ситуации, что при этом говорят. Как словесно разрешают конфликт. Через мультфильмы ребенок легче и быстрее изучает иностранные языки.</w:t>
      </w:r>
    </w:p>
    <w:p w:rsidR="006D42CA" w:rsidRPr="006D42CA" w:rsidRDefault="006D42CA" w:rsidP="006D42CA">
      <w:p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32"/>
        </w:rPr>
      </w:pPr>
      <w:r w:rsidRPr="006D42CA">
        <w:rPr>
          <w:rFonts w:ascii="Times New Roman" w:hAnsi="Times New Roman" w:cs="Times New Roman"/>
          <w:bCs/>
          <w:sz w:val="32"/>
          <w:szCs w:val="32"/>
        </w:rPr>
        <w:t>        Интеллектуальные качества</w:t>
      </w:r>
      <w:r w:rsidRPr="006D42CA">
        <w:rPr>
          <w:rFonts w:ascii="Times New Roman" w:hAnsi="Times New Roman" w:cs="Times New Roman"/>
          <w:sz w:val="32"/>
          <w:szCs w:val="32"/>
        </w:rPr>
        <w:t xml:space="preserve">. Ребенок совместно с героем учится устанавливать </w:t>
      </w:r>
      <w:proofErr w:type="spellStart"/>
      <w:r w:rsidRPr="006D42CA">
        <w:rPr>
          <w:rFonts w:ascii="Times New Roman" w:hAnsi="Times New Roman" w:cs="Times New Roman"/>
          <w:sz w:val="32"/>
          <w:szCs w:val="32"/>
        </w:rPr>
        <w:t>причино</w:t>
      </w:r>
      <w:proofErr w:type="spellEnd"/>
      <w:r w:rsidRPr="006D42CA">
        <w:rPr>
          <w:rFonts w:ascii="Times New Roman" w:hAnsi="Times New Roman" w:cs="Times New Roman"/>
          <w:sz w:val="32"/>
          <w:szCs w:val="32"/>
        </w:rPr>
        <w:t>-следственные связи, анализировать и делать выводы.</w:t>
      </w:r>
    </w:p>
    <w:p w:rsidR="006D42CA" w:rsidRPr="006D42CA" w:rsidRDefault="006D42CA" w:rsidP="006D42CA">
      <w:p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32"/>
        </w:rPr>
      </w:pPr>
      <w:r w:rsidRPr="006D42CA">
        <w:rPr>
          <w:rFonts w:ascii="Times New Roman" w:hAnsi="Times New Roman" w:cs="Times New Roman"/>
          <w:sz w:val="32"/>
          <w:szCs w:val="32"/>
        </w:rPr>
        <w:t xml:space="preserve">        Помимо этого мультфильмы отлично справляются с детскими страхами. Стоит только подобрать сюжет мультфильма про страх ребёнка. </w:t>
      </w:r>
      <w:r w:rsidRPr="006D42CA">
        <w:rPr>
          <w:rFonts w:ascii="Times New Roman" w:hAnsi="Times New Roman" w:cs="Times New Roman"/>
          <w:sz w:val="32"/>
          <w:szCs w:val="32"/>
        </w:rPr>
        <w:lastRenderedPageBreak/>
        <w:t>Обязательно, после совместного просмотра обговорить с ребёнком увиденное.</w:t>
      </w:r>
    </w:p>
    <w:p w:rsidR="006D42CA" w:rsidRPr="006D42CA" w:rsidRDefault="006D42CA" w:rsidP="006D42CA">
      <w:p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32"/>
        </w:rPr>
      </w:pPr>
      <w:r w:rsidRPr="006D42CA">
        <w:rPr>
          <w:rFonts w:ascii="Times New Roman" w:hAnsi="Times New Roman" w:cs="Times New Roman"/>
          <w:sz w:val="32"/>
          <w:szCs w:val="32"/>
        </w:rPr>
        <w:t>        Всё это можно развить у детей, если правильно выбирать материалы для просмотра.</w:t>
      </w:r>
    </w:p>
    <w:p w:rsidR="006D42CA" w:rsidRPr="006D42CA" w:rsidRDefault="006D42CA" w:rsidP="006D42CA">
      <w:p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32"/>
        </w:rPr>
      </w:pPr>
      <w:r w:rsidRPr="006D42CA">
        <w:rPr>
          <w:rFonts w:ascii="Times New Roman" w:hAnsi="Times New Roman" w:cs="Times New Roman"/>
          <w:sz w:val="32"/>
          <w:szCs w:val="32"/>
        </w:rPr>
        <w:t> </w:t>
      </w:r>
    </w:p>
    <w:p w:rsidR="006D42CA" w:rsidRPr="006D42CA" w:rsidRDefault="006D42CA" w:rsidP="006D42CA">
      <w:pPr>
        <w:numPr>
          <w:ilvl w:val="0"/>
          <w:numId w:val="3"/>
        </w:num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32"/>
        </w:rPr>
      </w:pPr>
      <w:r w:rsidRPr="006D42CA">
        <w:rPr>
          <w:rFonts w:ascii="Times New Roman" w:hAnsi="Times New Roman" w:cs="Times New Roman"/>
          <w:bCs/>
          <w:sz w:val="32"/>
          <w:szCs w:val="32"/>
        </w:rPr>
        <w:t>Как правильно смотреть мультфильмы?</w:t>
      </w:r>
    </w:p>
    <w:p w:rsidR="006D42CA" w:rsidRPr="006D42CA" w:rsidRDefault="006D42CA" w:rsidP="006D42CA">
      <w:p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32"/>
        </w:rPr>
      </w:pPr>
      <w:r w:rsidRPr="006D42CA">
        <w:rPr>
          <w:rFonts w:ascii="Times New Roman" w:hAnsi="Times New Roman" w:cs="Times New Roman"/>
          <w:sz w:val="32"/>
          <w:szCs w:val="32"/>
        </w:rPr>
        <w:t>        </w:t>
      </w:r>
      <w:r w:rsidRPr="006D42CA">
        <w:rPr>
          <w:rFonts w:ascii="Times New Roman" w:hAnsi="Times New Roman" w:cs="Times New Roman"/>
          <w:bCs/>
          <w:sz w:val="32"/>
          <w:szCs w:val="32"/>
        </w:rPr>
        <w:t>Самое первое и основное правило</w:t>
      </w:r>
      <w:r w:rsidRPr="006D42CA">
        <w:rPr>
          <w:rFonts w:ascii="Times New Roman" w:hAnsi="Times New Roman" w:cs="Times New Roman"/>
          <w:sz w:val="32"/>
          <w:szCs w:val="32"/>
        </w:rPr>
        <w:t>-</w:t>
      </w:r>
      <w:r w:rsidRPr="006D42CA">
        <w:rPr>
          <w:rFonts w:ascii="Times New Roman" w:hAnsi="Times New Roman" w:cs="Times New Roman"/>
          <w:bCs/>
          <w:sz w:val="32"/>
          <w:szCs w:val="32"/>
        </w:rPr>
        <w:t>совместный просмотр мультфильмов взрослого с ребенком.</w:t>
      </w:r>
      <w:r w:rsidRPr="006D42CA">
        <w:rPr>
          <w:rFonts w:ascii="Times New Roman" w:hAnsi="Times New Roman" w:cs="Times New Roman"/>
          <w:sz w:val="32"/>
          <w:szCs w:val="32"/>
        </w:rPr>
        <w:t> Это необходимо для того, чтобы отвечать на вопросы ребёнка, если они появляться. Ребенку важно, особенно в более старшем возрасте, не только картинки, но и суть мультфильма.         После просмотра нужно поговорить с ребенком об увиденном. Расспросить у него, что ему запомнилось, что понравилось, а что нет.</w:t>
      </w:r>
    </w:p>
    <w:p w:rsidR="006D42CA" w:rsidRPr="006D42CA" w:rsidRDefault="006D42CA" w:rsidP="006D42CA">
      <w:p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32"/>
        </w:rPr>
      </w:pPr>
      <w:r w:rsidRPr="006D42CA">
        <w:rPr>
          <w:rFonts w:ascii="Times New Roman" w:hAnsi="Times New Roman" w:cs="Times New Roman"/>
          <w:sz w:val="32"/>
          <w:szCs w:val="32"/>
        </w:rPr>
        <w:t>        </w:t>
      </w:r>
      <w:r w:rsidRPr="006D42CA">
        <w:rPr>
          <w:rFonts w:ascii="Times New Roman" w:hAnsi="Times New Roman" w:cs="Times New Roman"/>
          <w:bCs/>
          <w:sz w:val="32"/>
          <w:szCs w:val="32"/>
        </w:rPr>
        <w:t>Второе правило-качество мультфильмов.</w:t>
      </w:r>
      <w:r w:rsidRPr="006D42CA">
        <w:rPr>
          <w:rFonts w:ascii="Times New Roman" w:hAnsi="Times New Roman" w:cs="Times New Roman"/>
          <w:sz w:val="32"/>
          <w:szCs w:val="32"/>
        </w:rPr>
        <w:t> Именно качеством, а не количеством мультфильмов надо воспитывать ребенка. Лучше пересмотреть один или два мультфильма, но подробно обсудив его с ребенком, объяснив ему сюжет и суть.</w:t>
      </w:r>
    </w:p>
    <w:p w:rsidR="006D42CA" w:rsidRPr="006D42CA" w:rsidRDefault="006D42CA" w:rsidP="006D42CA">
      <w:p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32"/>
        </w:rPr>
      </w:pPr>
      <w:r w:rsidRPr="006D42CA">
        <w:rPr>
          <w:rFonts w:ascii="Times New Roman" w:hAnsi="Times New Roman" w:cs="Times New Roman"/>
          <w:sz w:val="32"/>
          <w:szCs w:val="32"/>
        </w:rPr>
        <w:t>        </w:t>
      </w:r>
      <w:r w:rsidRPr="006D42CA">
        <w:rPr>
          <w:rFonts w:ascii="Times New Roman" w:hAnsi="Times New Roman" w:cs="Times New Roman"/>
          <w:bCs/>
          <w:sz w:val="32"/>
          <w:szCs w:val="32"/>
        </w:rPr>
        <w:t>Третье правило</w:t>
      </w:r>
      <w:r w:rsidRPr="006D42CA">
        <w:rPr>
          <w:rFonts w:ascii="Times New Roman" w:hAnsi="Times New Roman" w:cs="Times New Roman"/>
          <w:sz w:val="32"/>
          <w:szCs w:val="32"/>
        </w:rPr>
        <w:t>-</w:t>
      </w:r>
      <w:r w:rsidRPr="006D42CA">
        <w:rPr>
          <w:rFonts w:ascii="Times New Roman" w:hAnsi="Times New Roman" w:cs="Times New Roman"/>
          <w:bCs/>
          <w:sz w:val="32"/>
          <w:szCs w:val="32"/>
        </w:rPr>
        <w:t>не нужно заставлять ребенка смотреть мультфильм, который он не хочет</w:t>
      </w:r>
      <w:r w:rsidRPr="006D42CA">
        <w:rPr>
          <w:rFonts w:ascii="Times New Roman" w:hAnsi="Times New Roman" w:cs="Times New Roman"/>
          <w:sz w:val="32"/>
          <w:szCs w:val="32"/>
        </w:rPr>
        <w:t xml:space="preserve">. Лучше спросить у него, что он хочет посмотреть. И пусть это будет 40 просмотр мультика. Значит ребенку он понравился, или находит в нём утешение, или нравится </w:t>
      </w:r>
      <w:proofErr w:type="gramStart"/>
      <w:r w:rsidRPr="006D42CA">
        <w:rPr>
          <w:rFonts w:ascii="Times New Roman" w:hAnsi="Times New Roman" w:cs="Times New Roman"/>
          <w:sz w:val="32"/>
          <w:szCs w:val="32"/>
        </w:rPr>
        <w:t>герой</w:t>
      </w:r>
      <w:proofErr w:type="gramEnd"/>
      <w:r w:rsidRPr="006D42CA">
        <w:rPr>
          <w:rFonts w:ascii="Times New Roman" w:hAnsi="Times New Roman" w:cs="Times New Roman"/>
          <w:sz w:val="32"/>
          <w:szCs w:val="32"/>
        </w:rPr>
        <w:t xml:space="preserve"> на которого он хочет походить.</w:t>
      </w:r>
    </w:p>
    <w:p w:rsidR="006D42CA" w:rsidRPr="006D42CA" w:rsidRDefault="006D42CA" w:rsidP="006D42CA">
      <w:p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32"/>
        </w:rPr>
      </w:pPr>
      <w:r w:rsidRPr="006D42CA">
        <w:rPr>
          <w:rFonts w:ascii="Times New Roman" w:hAnsi="Times New Roman" w:cs="Times New Roman"/>
          <w:sz w:val="32"/>
          <w:szCs w:val="32"/>
        </w:rPr>
        <w:t>        Чтобы мультфильмы приносили только пользу и всесторонне развивали ребёнка, </w:t>
      </w:r>
      <w:r w:rsidRPr="006D42CA">
        <w:rPr>
          <w:rFonts w:ascii="Times New Roman" w:hAnsi="Times New Roman" w:cs="Times New Roman"/>
          <w:bCs/>
          <w:sz w:val="32"/>
          <w:szCs w:val="32"/>
        </w:rPr>
        <w:t>взрослым необходимо тщательно их выбирать и совместно просматривать!</w:t>
      </w:r>
    </w:p>
    <w:p w:rsidR="006D42CA" w:rsidRPr="006D42CA" w:rsidRDefault="006D42CA" w:rsidP="006D42CA">
      <w:p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32"/>
        </w:rPr>
      </w:pPr>
      <w:r w:rsidRPr="006D42CA">
        <w:rPr>
          <w:rFonts w:ascii="Times New Roman" w:hAnsi="Times New Roman" w:cs="Times New Roman"/>
          <w:sz w:val="32"/>
          <w:szCs w:val="32"/>
        </w:rPr>
        <w:t xml:space="preserve">Педагог-психолог Е.Ф. </w:t>
      </w:r>
      <w:proofErr w:type="spellStart"/>
      <w:r w:rsidRPr="006D42CA">
        <w:rPr>
          <w:rFonts w:ascii="Times New Roman" w:hAnsi="Times New Roman" w:cs="Times New Roman"/>
          <w:sz w:val="32"/>
          <w:szCs w:val="32"/>
        </w:rPr>
        <w:t>Бурханова</w:t>
      </w:r>
      <w:proofErr w:type="spellEnd"/>
    </w:p>
    <w:p w:rsidR="00B70451" w:rsidRPr="006D42CA" w:rsidRDefault="00E26613" w:rsidP="006D42CA">
      <w:p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32"/>
        </w:rPr>
      </w:pPr>
    </w:p>
    <w:sectPr w:rsidR="00B70451" w:rsidRPr="006D42CA" w:rsidSect="006D42CA">
      <w:pgSz w:w="11906" w:h="16838"/>
      <w:pgMar w:top="709" w:right="707" w:bottom="1134" w:left="1701" w:header="708" w:footer="708" w:gutter="0"/>
      <w:pgBorders w:offsetFrom="page">
        <w:top w:val="doubleWave" w:sz="6" w:space="24" w:color="7030A0"/>
        <w:left w:val="doubleWave" w:sz="6" w:space="24" w:color="7030A0"/>
        <w:bottom w:val="doubleWave" w:sz="6" w:space="24" w:color="7030A0"/>
        <w:right w:val="doubleWave" w:sz="6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44730"/>
    <w:multiLevelType w:val="multilevel"/>
    <w:tmpl w:val="8FAA0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BC2A3C"/>
    <w:multiLevelType w:val="multilevel"/>
    <w:tmpl w:val="EB3E2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EB1A87"/>
    <w:multiLevelType w:val="multilevel"/>
    <w:tmpl w:val="CCFC6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515D"/>
    <w:rsid w:val="0033515D"/>
    <w:rsid w:val="006D42CA"/>
    <w:rsid w:val="008B159B"/>
    <w:rsid w:val="00C05A60"/>
    <w:rsid w:val="00E2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1E483"/>
  <w15:docId w15:val="{8ACD6BD9-AF44-44DB-AED4-9CD63C741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2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69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МБДОУ-6</cp:lastModifiedBy>
  <cp:revision>3</cp:revision>
  <dcterms:created xsi:type="dcterms:W3CDTF">2023-01-22T04:14:00Z</dcterms:created>
  <dcterms:modified xsi:type="dcterms:W3CDTF">2026-02-17T12:30:00Z</dcterms:modified>
</cp:coreProperties>
</file>