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r w:rsidRPr="00A6796B">
        <w:rPr>
          <w:rFonts w:ascii="Times New Roman" w:hAnsi="Times New Roman" w:cs="Times New Roman"/>
          <w:b/>
          <w:color w:val="403152" w:themeColor="accent4" w:themeShade="80"/>
          <w:sz w:val="28"/>
          <w:szCs w:val="28"/>
        </w:rPr>
        <w:drawing>
          <wp:anchor distT="0" distB="0" distL="114300" distR="114300" simplePos="0" relativeHeight="251658240" behindDoc="1" locked="0" layoutInCell="1" allowOverlap="1" wp14:anchorId="7C1A7E96" wp14:editId="1F7737EE">
            <wp:simplePos x="0" y="0"/>
            <wp:positionH relativeFrom="column">
              <wp:posOffset>328830</wp:posOffset>
            </wp:positionH>
            <wp:positionV relativeFrom="paragraph">
              <wp:posOffset>-358533</wp:posOffset>
            </wp:positionV>
            <wp:extent cx="4105275" cy="4105275"/>
            <wp:effectExtent l="838200" t="838200" r="733425" b="847725"/>
            <wp:wrapNone/>
            <wp:docPr id="1" name="Рисунок 1" descr="Мульт логотип (74 фото) » Рисунки для срисовки и не толь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ульт логотип (74 фото) » Рисунки для срисовки и не тольк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9312248">
                      <a:off x="0" y="0"/>
                      <a:ext cx="4105275" cy="410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bookmarkStart w:id="0" w:name="_GoBack"/>
      <w:bookmarkEnd w:id="0"/>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Default="00A6796B" w:rsidP="00A6796B">
      <w:pPr>
        <w:spacing w:after="0" w:line="240" w:lineRule="auto"/>
        <w:jc w:val="center"/>
        <w:rPr>
          <w:rFonts w:ascii="Times New Roman" w:hAnsi="Times New Roman" w:cs="Times New Roman"/>
          <w:b/>
          <w:color w:val="403152" w:themeColor="accent4" w:themeShade="80"/>
          <w:sz w:val="36"/>
          <w:szCs w:val="36"/>
        </w:rPr>
      </w:pPr>
    </w:p>
    <w:p w:rsidR="00A6796B" w:rsidRPr="00A6796B" w:rsidRDefault="00A6796B" w:rsidP="00A6796B">
      <w:pPr>
        <w:spacing w:after="0" w:line="240" w:lineRule="auto"/>
        <w:jc w:val="center"/>
        <w:rPr>
          <w:rFonts w:ascii="Times New Roman" w:hAnsi="Times New Roman" w:cs="Times New Roman"/>
          <w:b/>
          <w:color w:val="403152" w:themeColor="accent4" w:themeShade="80"/>
          <w:sz w:val="36"/>
          <w:szCs w:val="36"/>
        </w:rPr>
      </w:pPr>
      <w:r w:rsidRPr="00A6796B">
        <w:rPr>
          <w:rFonts w:ascii="Times New Roman" w:hAnsi="Times New Roman" w:cs="Times New Roman"/>
          <w:b/>
          <w:color w:val="403152" w:themeColor="accent4" w:themeShade="80"/>
          <w:sz w:val="36"/>
          <w:szCs w:val="36"/>
        </w:rPr>
        <w:t>Консультация для родителей</w:t>
      </w:r>
    </w:p>
    <w:p w:rsidR="00A6796B" w:rsidRPr="00A6796B" w:rsidRDefault="00A6796B" w:rsidP="00A6796B">
      <w:pPr>
        <w:spacing w:after="0" w:line="240" w:lineRule="auto"/>
        <w:jc w:val="center"/>
        <w:rPr>
          <w:rFonts w:ascii="Times New Roman" w:hAnsi="Times New Roman" w:cs="Times New Roman"/>
          <w:b/>
          <w:color w:val="403152" w:themeColor="accent4" w:themeShade="80"/>
          <w:sz w:val="36"/>
          <w:szCs w:val="36"/>
        </w:rPr>
      </w:pPr>
      <w:r w:rsidRPr="00A6796B">
        <w:rPr>
          <w:rFonts w:ascii="Times New Roman" w:hAnsi="Times New Roman" w:cs="Times New Roman"/>
          <w:b/>
          <w:color w:val="403152" w:themeColor="accent4" w:themeShade="80"/>
          <w:sz w:val="36"/>
          <w:szCs w:val="36"/>
        </w:rPr>
        <w:t>«Мультфильмы для детей: польза или вред?»</w:t>
      </w:r>
    </w:p>
    <w:p w:rsidR="00A6796B" w:rsidRDefault="00A6796B" w:rsidP="00A6796B">
      <w:pPr>
        <w:spacing w:after="0" w:line="240" w:lineRule="auto"/>
        <w:jc w:val="center"/>
        <w:rPr>
          <w:rFonts w:ascii="Times New Roman" w:hAnsi="Times New Roman" w:cs="Times New Roman"/>
          <w:b/>
          <w:color w:val="403152" w:themeColor="accent4" w:themeShade="80"/>
          <w:sz w:val="28"/>
          <w:szCs w:val="28"/>
        </w:rPr>
      </w:pPr>
    </w:p>
    <w:p w:rsidR="00A6796B" w:rsidRDefault="00A6796B" w:rsidP="00A6796B">
      <w:pPr>
        <w:spacing w:after="0" w:line="240" w:lineRule="auto"/>
        <w:jc w:val="center"/>
        <w:rPr>
          <w:rFonts w:ascii="Times New Roman" w:hAnsi="Times New Roman" w:cs="Times New Roman"/>
          <w:b/>
          <w:color w:val="403152" w:themeColor="accent4" w:themeShade="80"/>
          <w:sz w:val="28"/>
          <w:szCs w:val="28"/>
        </w:rPr>
      </w:pPr>
    </w:p>
    <w:p w:rsidR="00A6796B" w:rsidRDefault="00A6796B" w:rsidP="00A6796B">
      <w:pPr>
        <w:spacing w:after="0" w:line="240" w:lineRule="auto"/>
        <w:jc w:val="center"/>
        <w:rPr>
          <w:rFonts w:ascii="Times New Roman" w:hAnsi="Times New Roman" w:cs="Times New Roman"/>
          <w:b/>
          <w:color w:val="403152" w:themeColor="accent4" w:themeShade="80"/>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2E42B39D" wp14:editId="4FF14DA6">
            <wp:simplePos x="0" y="0"/>
            <wp:positionH relativeFrom="column">
              <wp:posOffset>332105</wp:posOffset>
            </wp:positionH>
            <wp:positionV relativeFrom="paragraph">
              <wp:posOffset>177165</wp:posOffset>
            </wp:positionV>
            <wp:extent cx="5773420" cy="57734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3420" cy="5773420"/>
                    </a:xfrm>
                    <a:prstGeom prst="rect">
                      <a:avLst/>
                    </a:prstGeom>
                    <a:noFill/>
                  </pic:spPr>
                </pic:pic>
              </a:graphicData>
            </a:graphic>
            <wp14:sizeRelH relativeFrom="page">
              <wp14:pctWidth>0</wp14:pctWidth>
            </wp14:sizeRelH>
            <wp14:sizeRelV relativeFrom="page">
              <wp14:pctHeight>0</wp14:pctHeight>
            </wp14:sizeRelV>
          </wp:anchor>
        </w:drawing>
      </w:r>
    </w:p>
    <w:p w:rsidR="00A6796B" w:rsidRPr="00A6796B" w:rsidRDefault="00A6796B" w:rsidP="00A6796B">
      <w:pPr>
        <w:spacing w:after="0" w:line="240" w:lineRule="auto"/>
        <w:jc w:val="center"/>
        <w:rPr>
          <w:rFonts w:ascii="Times New Roman" w:hAnsi="Times New Roman" w:cs="Times New Roman"/>
          <w:b/>
          <w:color w:val="403152" w:themeColor="accent4" w:themeShade="80"/>
          <w:sz w:val="28"/>
          <w:szCs w:val="28"/>
        </w:rPr>
      </w:pP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xml:space="preserve">      </w:t>
      </w: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spacing w:after="0" w:line="240" w:lineRule="auto"/>
        <w:rPr>
          <w:rFonts w:ascii="Times New Roman" w:hAnsi="Times New Roman" w:cs="Times New Roman"/>
          <w:sz w:val="28"/>
          <w:szCs w:val="28"/>
        </w:rPr>
      </w:pPr>
    </w:p>
    <w:p w:rsidR="00A6796B" w:rsidRDefault="00A6796B" w:rsidP="00A6796B">
      <w:pPr>
        <w:tabs>
          <w:tab w:val="left" w:pos="0"/>
        </w:tabs>
        <w:spacing w:after="0" w:line="240" w:lineRule="auto"/>
        <w:ind w:firstLine="142"/>
        <w:rPr>
          <w:rFonts w:ascii="Times New Roman" w:hAnsi="Times New Roman" w:cs="Times New Roman"/>
          <w:sz w:val="28"/>
          <w:szCs w:val="28"/>
        </w:rPr>
      </w:pP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Мультфильмы являются частью детства каждого ребёнка. Это приятные воспоминания, которые ассоциируются со сказкой и красочной картинкой. Поэтому важно, чтобы ребёнок смотрел только позитивные мультики с лёгким сюжетом. Особенное внимание следует уделить подбору мультсериалов для детей до 6 лет. В этом возрасте формируется психика, привычки и восприятие окружающего мира.</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u w:val="single"/>
        </w:rPr>
        <w:t>Благоприятные мультфильмы для детей до 6 лет.</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Психологи не советуют показывать мультики детям до трёхлетнего возраста. Но современные дети развиваются намного быстрее, чем предыдущее поколение. Поэтому просмотр телевизора практически невозможно избежать. Если сложилась такая ситуация, то следует использовать следующие рекомендации:</w:t>
      </w:r>
    </w:p>
    <w:p w:rsidR="00A6796B" w:rsidRPr="00A6796B" w:rsidRDefault="00A6796B" w:rsidP="00A6796B">
      <w:pPr>
        <w:numPr>
          <w:ilvl w:val="0"/>
          <w:numId w:val="1"/>
        </w:numPr>
        <w:tabs>
          <w:tab w:val="clear" w:pos="720"/>
          <w:tab w:val="num" w:pos="284"/>
          <w:tab w:val="left" w:pos="426"/>
        </w:tabs>
        <w:spacing w:after="0" w:line="240" w:lineRule="auto"/>
        <w:ind w:left="142" w:firstLine="142"/>
        <w:rPr>
          <w:rFonts w:ascii="Times New Roman" w:hAnsi="Times New Roman" w:cs="Times New Roman"/>
          <w:sz w:val="28"/>
          <w:szCs w:val="28"/>
        </w:rPr>
      </w:pPr>
      <w:r w:rsidRPr="00A6796B">
        <w:rPr>
          <w:rFonts w:ascii="Times New Roman" w:hAnsi="Times New Roman" w:cs="Times New Roman"/>
          <w:sz w:val="28"/>
          <w:szCs w:val="28"/>
          <w:u w:val="single"/>
        </w:rPr>
        <w:t>в 1-2 года можно разрешать смотреть мультики с развивающим уклоном.</w:t>
      </w:r>
      <w:r w:rsidRPr="00A6796B">
        <w:rPr>
          <w:rFonts w:ascii="Times New Roman" w:hAnsi="Times New Roman" w:cs="Times New Roman"/>
          <w:sz w:val="28"/>
          <w:szCs w:val="28"/>
        </w:rPr>
        <w:t xml:space="preserve"> Например, это могут быть короткие анимации с демонстрацией природы, животных, цветов, перемещения предметов и т.д. В 2 года ребенок, в основном, слушает и воспринимает сказки о животных. Их и нужно показывать («Колобок», «Три медведя», «Петушок-Золотой гребешок» и т.п.). Также это могут быть мультики, обучающие культуре приёма пищи, гигиене, общению, играм на примерах </w:t>
      </w:r>
      <w:proofErr w:type="spellStart"/>
      <w:r w:rsidRPr="00A6796B">
        <w:rPr>
          <w:rFonts w:ascii="Times New Roman" w:hAnsi="Times New Roman" w:cs="Times New Roman"/>
          <w:sz w:val="28"/>
          <w:szCs w:val="28"/>
        </w:rPr>
        <w:t>мультгероев</w:t>
      </w:r>
      <w:proofErr w:type="spellEnd"/>
      <w:r w:rsidRPr="00A6796B">
        <w:rPr>
          <w:rFonts w:ascii="Times New Roman" w:hAnsi="Times New Roman" w:cs="Times New Roman"/>
          <w:sz w:val="28"/>
          <w:szCs w:val="28"/>
        </w:rPr>
        <w:t>.</w:t>
      </w:r>
    </w:p>
    <w:p w:rsidR="00A6796B" w:rsidRPr="00A6796B" w:rsidRDefault="00A6796B" w:rsidP="00A6796B">
      <w:pPr>
        <w:numPr>
          <w:ilvl w:val="0"/>
          <w:numId w:val="1"/>
        </w:numPr>
        <w:tabs>
          <w:tab w:val="clear" w:pos="720"/>
          <w:tab w:val="num" w:pos="284"/>
          <w:tab w:val="left" w:pos="426"/>
        </w:tabs>
        <w:spacing w:after="0" w:line="240" w:lineRule="auto"/>
        <w:ind w:left="142" w:firstLine="142"/>
        <w:rPr>
          <w:rFonts w:ascii="Times New Roman" w:hAnsi="Times New Roman" w:cs="Times New Roman"/>
          <w:sz w:val="28"/>
          <w:szCs w:val="28"/>
        </w:rPr>
      </w:pPr>
      <w:r w:rsidRPr="00A6796B">
        <w:rPr>
          <w:rFonts w:ascii="Times New Roman" w:hAnsi="Times New Roman" w:cs="Times New Roman"/>
          <w:sz w:val="28"/>
          <w:szCs w:val="28"/>
          <w:u w:val="single"/>
        </w:rPr>
        <w:t>в 3 года дети могут воспринимать и более сложные сюжеты мультфильмов.</w:t>
      </w:r>
      <w:r w:rsidRPr="00A6796B">
        <w:rPr>
          <w:rFonts w:ascii="Times New Roman" w:hAnsi="Times New Roman" w:cs="Times New Roman"/>
          <w:sz w:val="28"/>
          <w:szCs w:val="28"/>
        </w:rPr>
        <w:t xml:space="preserve"> Это могут быть русские народные сказки: «Лиса и волк», «Кот </w:t>
      </w:r>
      <w:proofErr w:type="spellStart"/>
      <w:r w:rsidRPr="00A6796B">
        <w:rPr>
          <w:rFonts w:ascii="Times New Roman" w:hAnsi="Times New Roman" w:cs="Times New Roman"/>
          <w:sz w:val="28"/>
          <w:szCs w:val="28"/>
        </w:rPr>
        <w:t>Котофеевич</w:t>
      </w:r>
      <w:proofErr w:type="spellEnd"/>
      <w:r w:rsidRPr="00A6796B">
        <w:rPr>
          <w:rFonts w:ascii="Times New Roman" w:hAnsi="Times New Roman" w:cs="Times New Roman"/>
          <w:sz w:val="28"/>
          <w:szCs w:val="28"/>
        </w:rPr>
        <w:t xml:space="preserve">» и др., а также сказки </w:t>
      </w:r>
      <w:proofErr w:type="spellStart"/>
      <w:r w:rsidRPr="00A6796B">
        <w:rPr>
          <w:rFonts w:ascii="Times New Roman" w:hAnsi="Times New Roman" w:cs="Times New Roman"/>
          <w:sz w:val="28"/>
          <w:szCs w:val="28"/>
        </w:rPr>
        <w:t>Сутеева</w:t>
      </w:r>
      <w:proofErr w:type="spellEnd"/>
      <w:r w:rsidRPr="00A6796B">
        <w:rPr>
          <w:rFonts w:ascii="Times New Roman" w:hAnsi="Times New Roman" w:cs="Times New Roman"/>
          <w:sz w:val="28"/>
          <w:szCs w:val="28"/>
        </w:rPr>
        <w:t xml:space="preserve"> и Чуковского. Плюс еще многие другие несложные мультфильмы о животных. Но они должны быть правдоподобными, не искажать реальность и носить обучающий характер. Например, к просмотру рекомендованы «Даша-путешественница», «</w:t>
      </w:r>
      <w:proofErr w:type="spellStart"/>
      <w:r w:rsidRPr="00A6796B">
        <w:rPr>
          <w:rFonts w:ascii="Times New Roman" w:hAnsi="Times New Roman" w:cs="Times New Roman"/>
          <w:sz w:val="28"/>
          <w:szCs w:val="28"/>
        </w:rPr>
        <w:t>Лунтик</w:t>
      </w:r>
      <w:proofErr w:type="spellEnd"/>
      <w:r w:rsidRPr="00A6796B">
        <w:rPr>
          <w:rFonts w:ascii="Times New Roman" w:hAnsi="Times New Roman" w:cs="Times New Roman"/>
          <w:sz w:val="28"/>
          <w:szCs w:val="28"/>
        </w:rPr>
        <w:t>», «</w:t>
      </w:r>
      <w:proofErr w:type="spellStart"/>
      <w:r w:rsidRPr="00A6796B">
        <w:rPr>
          <w:rFonts w:ascii="Times New Roman" w:hAnsi="Times New Roman" w:cs="Times New Roman"/>
          <w:sz w:val="28"/>
          <w:szCs w:val="28"/>
        </w:rPr>
        <w:t>Смешарики</w:t>
      </w:r>
      <w:proofErr w:type="spellEnd"/>
      <w:r w:rsidRPr="00A6796B">
        <w:rPr>
          <w:rFonts w:ascii="Times New Roman" w:hAnsi="Times New Roman" w:cs="Times New Roman"/>
          <w:sz w:val="28"/>
          <w:szCs w:val="28"/>
        </w:rPr>
        <w:t>» и т.д.;</w:t>
      </w:r>
    </w:p>
    <w:p w:rsidR="00A6796B" w:rsidRPr="00A6796B" w:rsidRDefault="00A6796B" w:rsidP="00A6796B">
      <w:pPr>
        <w:numPr>
          <w:ilvl w:val="0"/>
          <w:numId w:val="1"/>
        </w:numPr>
        <w:tabs>
          <w:tab w:val="clear" w:pos="720"/>
          <w:tab w:val="num" w:pos="284"/>
          <w:tab w:val="left" w:pos="426"/>
        </w:tabs>
        <w:spacing w:after="0" w:line="240" w:lineRule="auto"/>
        <w:ind w:left="142" w:firstLine="142"/>
        <w:rPr>
          <w:rFonts w:ascii="Times New Roman" w:hAnsi="Times New Roman" w:cs="Times New Roman"/>
          <w:sz w:val="28"/>
          <w:szCs w:val="28"/>
        </w:rPr>
      </w:pPr>
      <w:r w:rsidRPr="00A6796B">
        <w:rPr>
          <w:rFonts w:ascii="Times New Roman" w:hAnsi="Times New Roman" w:cs="Times New Roman"/>
          <w:sz w:val="28"/>
          <w:szCs w:val="28"/>
          <w:u w:val="single"/>
        </w:rPr>
        <w:t>4-хлетние дети способны к осознанному восприятию мультфильмов</w:t>
      </w:r>
      <w:r w:rsidRPr="00A6796B">
        <w:rPr>
          <w:rFonts w:ascii="Times New Roman" w:hAnsi="Times New Roman" w:cs="Times New Roman"/>
          <w:sz w:val="28"/>
          <w:szCs w:val="28"/>
        </w:rPr>
        <w:t>. Поэтому вводим мультфильмы по русским волшебным сказкам («Гуси-Лебеди», «Царевна-Лягушка», «По щучьему велению» и др.). Можно посмотреть и простые сказки Андерсена: «</w:t>
      </w:r>
      <w:proofErr w:type="spellStart"/>
      <w:r w:rsidRPr="00A6796B">
        <w:rPr>
          <w:rFonts w:ascii="Times New Roman" w:hAnsi="Times New Roman" w:cs="Times New Roman"/>
          <w:sz w:val="28"/>
          <w:szCs w:val="28"/>
        </w:rPr>
        <w:t>Дюймовочка</w:t>
      </w:r>
      <w:proofErr w:type="spellEnd"/>
      <w:r w:rsidRPr="00A6796B">
        <w:rPr>
          <w:rFonts w:ascii="Times New Roman" w:hAnsi="Times New Roman" w:cs="Times New Roman"/>
          <w:sz w:val="28"/>
          <w:szCs w:val="28"/>
        </w:rPr>
        <w:t>», «Золушка», «Свинья-копилка», а также сказки Чуковского «Айболит».</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В этом возрасте ребенок уже начинает воспринимать социальные отношения: дружба, любовь, верность, помощь в беде, борьба добра со злом, жизнь и смерть и т.д. В мультфильмах для четырехлеток главные действующие лица уже не только животные, но и люди (как правило, дети). В этом возрасте уже можно показывать классические серии: «Винни-Пух», «Ежик и Медвежонок», «</w:t>
      </w:r>
      <w:proofErr w:type="spellStart"/>
      <w:r w:rsidRPr="00A6796B">
        <w:rPr>
          <w:rFonts w:ascii="Times New Roman" w:hAnsi="Times New Roman" w:cs="Times New Roman"/>
          <w:sz w:val="28"/>
          <w:szCs w:val="28"/>
        </w:rPr>
        <w:t>Карлсон</w:t>
      </w:r>
      <w:proofErr w:type="spellEnd"/>
      <w:r w:rsidRPr="00A6796B">
        <w:rPr>
          <w:rFonts w:ascii="Times New Roman" w:hAnsi="Times New Roman" w:cs="Times New Roman"/>
          <w:sz w:val="28"/>
          <w:szCs w:val="28"/>
        </w:rPr>
        <w:t>», «Кот Леопольд», «Крокодил Гена и Чебурашка», «</w:t>
      </w:r>
      <w:proofErr w:type="spellStart"/>
      <w:r w:rsidRPr="00A6796B">
        <w:rPr>
          <w:rFonts w:ascii="Times New Roman" w:hAnsi="Times New Roman" w:cs="Times New Roman"/>
          <w:sz w:val="28"/>
          <w:szCs w:val="28"/>
        </w:rPr>
        <w:t>Маугли</w:t>
      </w:r>
      <w:proofErr w:type="spellEnd"/>
      <w:r w:rsidRPr="00A6796B">
        <w:rPr>
          <w:rFonts w:ascii="Times New Roman" w:hAnsi="Times New Roman" w:cs="Times New Roman"/>
          <w:sz w:val="28"/>
          <w:szCs w:val="28"/>
        </w:rPr>
        <w:t>», «Ну, погоди!», «Простоквашино», «38 попугаев», «Незнайка» и др.</w:t>
      </w:r>
    </w:p>
    <w:p w:rsidR="00A6796B" w:rsidRPr="00A6796B" w:rsidRDefault="00A6796B" w:rsidP="00A6796B">
      <w:pPr>
        <w:numPr>
          <w:ilvl w:val="0"/>
          <w:numId w:val="2"/>
        </w:numPr>
        <w:tabs>
          <w:tab w:val="clear" w:pos="720"/>
          <w:tab w:val="num" w:pos="284"/>
        </w:tabs>
        <w:spacing w:after="0" w:line="240" w:lineRule="auto"/>
        <w:ind w:left="0" w:firstLine="142"/>
        <w:rPr>
          <w:rFonts w:ascii="Times New Roman" w:hAnsi="Times New Roman" w:cs="Times New Roman"/>
          <w:sz w:val="28"/>
          <w:szCs w:val="28"/>
        </w:rPr>
      </w:pPr>
      <w:r w:rsidRPr="00A6796B">
        <w:rPr>
          <w:rFonts w:ascii="Times New Roman" w:hAnsi="Times New Roman" w:cs="Times New Roman"/>
          <w:sz w:val="28"/>
          <w:szCs w:val="28"/>
          <w:u w:val="single"/>
        </w:rPr>
        <w:t>в 5 лет дети должны понимать разделение добра и зла.</w:t>
      </w:r>
      <w:r w:rsidRPr="00A6796B">
        <w:rPr>
          <w:rFonts w:ascii="Times New Roman" w:hAnsi="Times New Roman" w:cs="Times New Roman"/>
          <w:sz w:val="28"/>
          <w:szCs w:val="28"/>
        </w:rPr>
        <w:t xml:space="preserve"> Это важно для дальнейшей адаптации малыша в обществе. Ребёнок должен понимать, что такое «опасность», «угроза» и включать тем самым защитную реакцию. </w:t>
      </w:r>
      <w:proofErr w:type="gramStart"/>
      <w:r w:rsidRPr="00A6796B">
        <w:rPr>
          <w:rFonts w:ascii="Times New Roman" w:hAnsi="Times New Roman" w:cs="Times New Roman"/>
          <w:sz w:val="28"/>
          <w:szCs w:val="28"/>
        </w:rPr>
        <w:t>Поэтому необходимо подбирать к просмотру простые мультфильмы, где есть злой и добрый персонаж;</w:t>
      </w:r>
      <w:proofErr w:type="gramEnd"/>
    </w:p>
    <w:p w:rsidR="00A6796B" w:rsidRPr="00A6796B" w:rsidRDefault="00A6796B" w:rsidP="00A6796B">
      <w:pPr>
        <w:numPr>
          <w:ilvl w:val="0"/>
          <w:numId w:val="2"/>
        </w:numPr>
        <w:tabs>
          <w:tab w:val="clear" w:pos="720"/>
          <w:tab w:val="num" w:pos="284"/>
        </w:tabs>
        <w:spacing w:after="0" w:line="240" w:lineRule="auto"/>
        <w:ind w:left="0" w:firstLine="142"/>
        <w:rPr>
          <w:rFonts w:ascii="Times New Roman" w:hAnsi="Times New Roman" w:cs="Times New Roman"/>
          <w:sz w:val="28"/>
          <w:szCs w:val="28"/>
        </w:rPr>
      </w:pPr>
      <w:proofErr w:type="gramStart"/>
      <w:r w:rsidRPr="00A6796B">
        <w:rPr>
          <w:rFonts w:ascii="Times New Roman" w:hAnsi="Times New Roman" w:cs="Times New Roman"/>
          <w:sz w:val="28"/>
          <w:szCs w:val="28"/>
          <w:u w:val="single"/>
        </w:rPr>
        <w:t>в 6 лет мультфильмы еще более сложные:</w:t>
      </w:r>
      <w:r w:rsidRPr="00A6796B">
        <w:rPr>
          <w:rFonts w:ascii="Times New Roman" w:hAnsi="Times New Roman" w:cs="Times New Roman"/>
          <w:sz w:val="28"/>
          <w:szCs w:val="28"/>
        </w:rPr>
        <w:t> научно-популярные («Алло!</w:t>
      </w:r>
      <w:proofErr w:type="gramEnd"/>
      <w:r w:rsidRPr="00A6796B">
        <w:rPr>
          <w:rFonts w:ascii="Times New Roman" w:hAnsi="Times New Roman" w:cs="Times New Roman"/>
          <w:sz w:val="28"/>
          <w:szCs w:val="28"/>
        </w:rPr>
        <w:t xml:space="preserve"> Вас слышу!», «Коля, Оля и Архимед»), с «навороченным» сюжетом («Тайна третьей планеты»), </w:t>
      </w:r>
      <w:proofErr w:type="gramStart"/>
      <w:r w:rsidRPr="00A6796B">
        <w:rPr>
          <w:rFonts w:ascii="Times New Roman" w:hAnsi="Times New Roman" w:cs="Times New Roman"/>
          <w:sz w:val="28"/>
          <w:szCs w:val="28"/>
        </w:rPr>
        <w:t>со</w:t>
      </w:r>
      <w:proofErr w:type="gramEnd"/>
      <w:r w:rsidRPr="00A6796B">
        <w:rPr>
          <w:rFonts w:ascii="Times New Roman" w:hAnsi="Times New Roman" w:cs="Times New Roman"/>
          <w:sz w:val="28"/>
          <w:szCs w:val="28"/>
        </w:rPr>
        <w:t xml:space="preserve"> взрослым юмором («Фильм! Фильм! </w:t>
      </w:r>
      <w:proofErr w:type="gramStart"/>
      <w:r w:rsidRPr="00A6796B">
        <w:rPr>
          <w:rFonts w:ascii="Times New Roman" w:hAnsi="Times New Roman" w:cs="Times New Roman"/>
          <w:sz w:val="28"/>
          <w:szCs w:val="28"/>
        </w:rPr>
        <w:t>Фильм!»), о школьной жизни («В стране невыученных уроков»).</w:t>
      </w:r>
      <w:proofErr w:type="gramEnd"/>
      <w:r w:rsidRPr="00A6796B">
        <w:rPr>
          <w:rFonts w:ascii="Times New Roman" w:hAnsi="Times New Roman" w:cs="Times New Roman"/>
          <w:sz w:val="28"/>
          <w:szCs w:val="28"/>
        </w:rPr>
        <w:t xml:space="preserve"> Можно показывать мультфильмы с обучающим </w:t>
      </w:r>
      <w:r w:rsidRPr="00A6796B">
        <w:rPr>
          <w:rFonts w:ascii="Times New Roman" w:hAnsi="Times New Roman" w:cs="Times New Roman"/>
          <w:sz w:val="28"/>
          <w:szCs w:val="28"/>
        </w:rPr>
        <w:lastRenderedPageBreak/>
        <w:t>эффектом. Это могут быть целые мультсериалы, рассказывающие о природных, физических явлениях.</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w:t>
      </w:r>
      <w:r w:rsidRPr="00A6796B">
        <w:rPr>
          <w:rFonts w:ascii="Times New Roman" w:hAnsi="Times New Roman" w:cs="Times New Roman"/>
          <w:i/>
          <w:iCs/>
          <w:sz w:val="28"/>
          <w:szCs w:val="28"/>
        </w:rPr>
        <w:t xml:space="preserve">Некоторые родители возразят: «А мой ребенок с большим интересом смотрел в 2 года Винни-Пуха (крокодила Гену, </w:t>
      </w:r>
      <w:proofErr w:type="spellStart"/>
      <w:r w:rsidRPr="00A6796B">
        <w:rPr>
          <w:rFonts w:ascii="Times New Roman" w:hAnsi="Times New Roman" w:cs="Times New Roman"/>
          <w:i/>
          <w:iCs/>
          <w:sz w:val="28"/>
          <w:szCs w:val="28"/>
        </w:rPr>
        <w:t>Карлсона</w:t>
      </w:r>
      <w:proofErr w:type="spellEnd"/>
      <w:r w:rsidRPr="00A6796B">
        <w:rPr>
          <w:rFonts w:ascii="Times New Roman" w:hAnsi="Times New Roman" w:cs="Times New Roman"/>
          <w:i/>
          <w:iCs/>
          <w:sz w:val="28"/>
          <w:szCs w:val="28"/>
        </w:rPr>
        <w:t>, кота Леопольда...)!» Да, дети могут многое смотреть, но при этом, не очень понимая, что происходит на экране. Такова сила голубого экрана и особенности человеческого восприятия: движущаяся и звучащая картинка завораживают, приковывают внимание, особенно детское. Ребенок с неподдельным интересом просмотрит в 2 года и «Соломенного бычка», и «Снежную королеву», и взрослый фильм, и рекламу. Но поймет и проживет только «Соломенного Бычка». А все остальное, по большей части, пройдет мимо (один вред ребёнку!).</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xml:space="preserve">      Психологи утверждают, что не все мультфильмы предназначены для просмотра детей. Многие из современных детских </w:t>
      </w:r>
      <w:proofErr w:type="spellStart"/>
      <w:r w:rsidRPr="00A6796B">
        <w:rPr>
          <w:rFonts w:ascii="Times New Roman" w:hAnsi="Times New Roman" w:cs="Times New Roman"/>
          <w:sz w:val="28"/>
          <w:szCs w:val="28"/>
        </w:rPr>
        <w:t>анимаций</w:t>
      </w:r>
      <w:proofErr w:type="spellEnd"/>
      <w:r w:rsidRPr="00A6796B">
        <w:rPr>
          <w:rFonts w:ascii="Times New Roman" w:hAnsi="Times New Roman" w:cs="Times New Roman"/>
          <w:sz w:val="28"/>
          <w:szCs w:val="28"/>
        </w:rPr>
        <w:t xml:space="preserve"> содержат запрещённые элементы. Например, не рекомендуется девочкам до 6 и более лет смотреть </w:t>
      </w:r>
      <w:proofErr w:type="spellStart"/>
      <w:r w:rsidRPr="00A6796B">
        <w:rPr>
          <w:rFonts w:ascii="Times New Roman" w:hAnsi="Times New Roman" w:cs="Times New Roman"/>
          <w:sz w:val="28"/>
          <w:szCs w:val="28"/>
        </w:rPr>
        <w:t>аниме</w:t>
      </w:r>
      <w:proofErr w:type="spellEnd"/>
      <w:r w:rsidRPr="00A6796B">
        <w:rPr>
          <w:rFonts w:ascii="Times New Roman" w:hAnsi="Times New Roman" w:cs="Times New Roman"/>
          <w:sz w:val="28"/>
          <w:szCs w:val="28"/>
        </w:rPr>
        <w:t>. Это японские мультфильмы, главным персонажем которых является девушка с неправильными пропорциями: чрезмерная худоба, вытянутые ноги, яркий макияж и откровенные наряды. Такой образ может воспитать в девочке неправильное понимание женской красоты. Ребёнок в будущем будет стремиться к хрупкому телосложению и вызывающему виду. По этой же причине психологи не рекомендуют мультсериалы с Барби в главной роли.</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xml:space="preserve">      ТАКЖЕ НЕ РЕКОМЕНДОВАНЫ МУЛЬТФИЛЬМЫ С МОНСТРАМИ, ЗОМБИ, ПЕРСОНАЖАМИ ИЗ КОМИКСОВ. Зачастую и сюжет этих лент является динамическим, с быстро меняющейся картинкой. Поэтому это двойной удар по психике. Во-первых, ужасающий вид </w:t>
      </w:r>
      <w:proofErr w:type="spellStart"/>
      <w:r w:rsidRPr="00A6796B">
        <w:rPr>
          <w:rFonts w:ascii="Times New Roman" w:hAnsi="Times New Roman" w:cs="Times New Roman"/>
          <w:sz w:val="28"/>
          <w:szCs w:val="28"/>
        </w:rPr>
        <w:t>мультгероев</w:t>
      </w:r>
      <w:proofErr w:type="spellEnd"/>
      <w:r w:rsidRPr="00A6796B">
        <w:rPr>
          <w:rFonts w:ascii="Times New Roman" w:hAnsi="Times New Roman" w:cs="Times New Roman"/>
          <w:sz w:val="28"/>
          <w:szCs w:val="28"/>
        </w:rPr>
        <w:t xml:space="preserve"> порождает агрессивность. Дети стараются подражать движениям, манере общения и даже повторяют разные угрожающие выражения, цитаты из мультфильма. Во-вторых, мультики с монстрами насыщены сценами насилия: борьба, использование оружия.</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Многие из персонажей способны летать, ходить по вертикальной поверхности. Дети рефлекторно пытаются повторять поведение своих героев. Например, трёхлетний ребёнок может поверить в то, что он умеет летать и попытается спрыгнуть с небольшой высоты. А большинство детей уже привыкли к играм в «</w:t>
      </w:r>
      <w:proofErr w:type="spellStart"/>
      <w:r w:rsidRPr="00A6796B">
        <w:rPr>
          <w:rFonts w:ascii="Times New Roman" w:hAnsi="Times New Roman" w:cs="Times New Roman"/>
          <w:sz w:val="28"/>
          <w:szCs w:val="28"/>
        </w:rPr>
        <w:t>войнушку</w:t>
      </w:r>
      <w:proofErr w:type="spellEnd"/>
      <w:r w:rsidRPr="00A6796B">
        <w:rPr>
          <w:rFonts w:ascii="Times New Roman" w:hAnsi="Times New Roman" w:cs="Times New Roman"/>
          <w:sz w:val="28"/>
          <w:szCs w:val="28"/>
        </w:rPr>
        <w:t>». Поэтому часто наносят друг другу неосознанные удары. Это также является подражанием агрессивному поведению персонажей из мультсериалов.</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Необходимо разрешать просмотр только тех мультфильмов, действия в которых близки к реальной жизни. Подбирайте мультфильмы по возрасту, чтобы ребенок понимал то, что смотрит, проживал вместе с героями перипетии сюжета. Тогда мультсериалы будут приносить пользу и радость каждый день.</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Рекомендации для родителей</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Совместный просмотр мультфильмов</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Телевизор давно стал частью нашей жизни, и даже при самом дозированном просмотре многие дети становятся его заложниками.</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Мы предлагаем ряд рекомендаций для того, чтобы просмотр мультфильмов стал не только развлечением, но и эффективным способом развития вашего ребенка.</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lastRenderedPageBreak/>
        <w:t>     Первое необходимое условие – </w:t>
      </w:r>
      <w:r w:rsidRPr="00A6796B">
        <w:rPr>
          <w:rFonts w:ascii="Times New Roman" w:hAnsi="Times New Roman" w:cs="Times New Roman"/>
          <w:sz w:val="28"/>
          <w:szCs w:val="28"/>
          <w:u w:val="single"/>
        </w:rPr>
        <w:t>просмотр мультфильма должен быть совместным.</w:t>
      </w:r>
      <w:r w:rsidRPr="00A6796B">
        <w:rPr>
          <w:rFonts w:ascii="Times New Roman" w:hAnsi="Times New Roman" w:cs="Times New Roman"/>
          <w:sz w:val="28"/>
          <w:szCs w:val="28"/>
        </w:rPr>
        <w:t> Многим детям часто не хватает участия родителей в их личной жизни, а совместное получение впечатлений очень сплачивает семью. Кроме того, Вы будете знать, какими впечатлениями живет ваш ребенок. А он будет гордиться тем, что у него самые современные родители, ведь они разбираются в героях и событиях любимых мультфильмов не хуже сверстников.</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w:t>
      </w:r>
      <w:r w:rsidRPr="00A6796B">
        <w:rPr>
          <w:rFonts w:ascii="Times New Roman" w:hAnsi="Times New Roman" w:cs="Times New Roman"/>
          <w:sz w:val="28"/>
          <w:szCs w:val="28"/>
          <w:u w:val="single"/>
        </w:rPr>
        <w:t>Выбор мультфильма должен осуществляться взрослым.</w:t>
      </w:r>
      <w:r w:rsidRPr="00A6796B">
        <w:rPr>
          <w:rFonts w:ascii="Times New Roman" w:hAnsi="Times New Roman" w:cs="Times New Roman"/>
          <w:sz w:val="28"/>
          <w:szCs w:val="28"/>
        </w:rPr>
        <w:t> Необходимо выбирать мультфильмы по возрасту ребенка, чтобы он понимал то, что смотрит, проживал вместе с героями перипетии сюжета.</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w:t>
      </w:r>
      <w:r w:rsidRPr="00A6796B">
        <w:rPr>
          <w:rFonts w:ascii="Times New Roman" w:hAnsi="Times New Roman" w:cs="Times New Roman"/>
          <w:sz w:val="28"/>
          <w:szCs w:val="28"/>
          <w:u w:val="single"/>
        </w:rPr>
        <w:t xml:space="preserve">После просмотра мультфильма необходимо поговорить с ребенком об </w:t>
      </w:r>
      <w:proofErr w:type="gramStart"/>
      <w:r w:rsidRPr="00A6796B">
        <w:rPr>
          <w:rFonts w:ascii="Times New Roman" w:hAnsi="Times New Roman" w:cs="Times New Roman"/>
          <w:sz w:val="28"/>
          <w:szCs w:val="28"/>
          <w:u w:val="single"/>
        </w:rPr>
        <w:t>увиденном</w:t>
      </w:r>
      <w:proofErr w:type="gramEnd"/>
      <w:r w:rsidRPr="00A6796B">
        <w:rPr>
          <w:rFonts w:ascii="Times New Roman" w:hAnsi="Times New Roman" w:cs="Times New Roman"/>
          <w:sz w:val="28"/>
          <w:szCs w:val="28"/>
          <w:u w:val="single"/>
        </w:rPr>
        <w:t>.</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Такая беседа может преследовать множество развивающих задач:</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1.  Развитие внимания, памяти. Поиграйте с ребенком в игру «Сыщики». Задавайте ему вопросы о последовательности сюжета, героях мультфильма, именах героев, их внешнем виде. А потом пусть ребенок придумывает вопросы для вас. С каждой такой игрой ребенок будет становиться наблюдательнее и внимательнее. Причем развитие внимания и памяти будет происходить в веселой игре с любимым взрослым, а не во время скучных учебных действий.</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2.  Развитие мышления. Чаще задавайте ребенку вопросы «Почему?» и «Зачем?», чтобы понять, насколько он понял сюжет, логику событий, не ускользнуло ли от него что-то важное.</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3.  Развитие эмоций. Поговорите с ребенком о настроении и чувствах во время просмотра. Полезны вопросы: «Какой момент тебе понравился больше всего?», «Когда тебе было страшно?», «Какой эпизод тебе показался самым смешным?». И обязательно расскажите ребенку о своих чувствах от просмотра мультфильма. Поиграйте в игру «Зеркало» – по очереди изображайте то выражение лица, которое было у героя, и попробуйте назвать словом то чувство, которое испытывает герой в этот момент.</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4.  Развитие самосознания, самооценки. Вопросы типа: «А с тобой случалось что-то подобное?», «А ты вел когда-нибудь себя так же?» – являются обращением к внутреннему опыту ребенка, связывают мультфильм с его жизнью, помогают ребенку задуматься о себе и оценить себя со стороны.</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5.  Развитие творчества. Попробуйте вместе придумать, чем может закончиться мультфильм, не зная этого заранее. Или пофантазировать, как бы развернулись события мультфильма с другим героем или в другом месте. Нарисуйте вместе с ребенком главного героя мультфильма или самый интересный эпизод. Слепите мультфильм из пластилина, разыграйте его сюжет по-своему. Таким образом, Вы сможете «приручить экран» телевизора, сделаете его своим помощником в развитии ребенка, создании с ним добрых доверительных отношений.</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u w:val="single"/>
        </w:rPr>
        <w:t>И напоследок, еще несколько рекомендаций:</w:t>
      </w:r>
    </w:p>
    <w:p w:rsidR="00A6796B" w:rsidRPr="00A6796B" w:rsidRDefault="00A6796B" w:rsidP="00A6796B">
      <w:pPr>
        <w:numPr>
          <w:ilvl w:val="0"/>
          <w:numId w:val="3"/>
        </w:num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Нельзя использовать телевизор в качестве звукового фона в детской комнате.</w:t>
      </w:r>
    </w:p>
    <w:p w:rsidR="00A6796B" w:rsidRPr="00A6796B" w:rsidRDefault="00A6796B" w:rsidP="00A6796B">
      <w:pPr>
        <w:numPr>
          <w:ilvl w:val="0"/>
          <w:numId w:val="3"/>
        </w:num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Осторожно относитесь к избыточно динамичным мультфильмам, пресыщенным героями и событиями.</w:t>
      </w:r>
    </w:p>
    <w:p w:rsidR="00A6796B" w:rsidRPr="00A6796B" w:rsidRDefault="00A6796B" w:rsidP="00A6796B">
      <w:pPr>
        <w:numPr>
          <w:ilvl w:val="0"/>
          <w:numId w:val="3"/>
        </w:numPr>
        <w:tabs>
          <w:tab w:val="clear" w:pos="720"/>
          <w:tab w:val="left" w:pos="851"/>
          <w:tab w:val="num" w:pos="1560"/>
        </w:tabs>
        <w:spacing w:after="0" w:line="240" w:lineRule="auto"/>
        <w:ind w:left="0" w:firstLine="142"/>
        <w:rPr>
          <w:rFonts w:ascii="Times New Roman" w:hAnsi="Times New Roman" w:cs="Times New Roman"/>
          <w:sz w:val="28"/>
          <w:szCs w:val="28"/>
        </w:rPr>
      </w:pPr>
      <w:r w:rsidRPr="00A6796B">
        <w:rPr>
          <w:rFonts w:ascii="Times New Roman" w:hAnsi="Times New Roman" w:cs="Times New Roman"/>
          <w:sz w:val="28"/>
          <w:szCs w:val="28"/>
        </w:rPr>
        <w:lastRenderedPageBreak/>
        <w:t>Лучше не смотреть несколько мультфильмов подряд. Делайте перерыв на обсуждение. Ребенок учится с помощью взрослых адекватно оценивать ситуации, разбираться в тонкостях эмоций. При просмотре двух мультфильмов подряд впечатления могут перемешаться. А для ребенка важнее углубление в одной теме, чем скольжение сразу по нескольким.</w:t>
      </w:r>
    </w:p>
    <w:p w:rsidR="00A6796B" w:rsidRPr="00A6796B" w:rsidRDefault="00A6796B" w:rsidP="00A6796B">
      <w:pPr>
        <w:numPr>
          <w:ilvl w:val="0"/>
          <w:numId w:val="3"/>
        </w:numPr>
        <w:tabs>
          <w:tab w:val="clear" w:pos="720"/>
          <w:tab w:val="left" w:pos="851"/>
          <w:tab w:val="num" w:pos="1560"/>
        </w:tabs>
        <w:spacing w:after="0" w:line="240" w:lineRule="auto"/>
        <w:ind w:left="0" w:firstLine="142"/>
        <w:rPr>
          <w:rFonts w:ascii="Times New Roman" w:hAnsi="Times New Roman" w:cs="Times New Roman"/>
          <w:sz w:val="28"/>
          <w:szCs w:val="28"/>
        </w:rPr>
      </w:pPr>
      <w:r w:rsidRPr="00A6796B">
        <w:rPr>
          <w:rFonts w:ascii="Times New Roman" w:hAnsi="Times New Roman" w:cs="Times New Roman"/>
          <w:sz w:val="28"/>
          <w:szCs w:val="28"/>
        </w:rPr>
        <w:t>Необходимо быть осторожными с агрессивными, жестокими изображениями, которые могут оказать негативное влияние на психику. Если ребенок увидел что-то подобное, их нужно расшифровать, объясняя намерения их создателей. Научите ребенка не принимать на веру все, что показывает телевизор, и он не будет путать чье-то представление о действительности с самой действительностью.</w:t>
      </w:r>
    </w:p>
    <w:p w:rsidR="00A6796B" w:rsidRPr="00A6796B" w:rsidRDefault="00A6796B" w:rsidP="00A6796B">
      <w:pPr>
        <w:tabs>
          <w:tab w:val="left" w:pos="851"/>
          <w:tab w:val="num" w:pos="1560"/>
        </w:tabs>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Ребенок всегда предпочитает телевизору общение, и если взрослый с ним общается, то потребность ребенка в просмотре мультфильмов очень быстро исчезает.</w:t>
      </w:r>
    </w:p>
    <w:p w:rsidR="00A6796B" w:rsidRPr="00A6796B" w:rsidRDefault="00A6796B" w:rsidP="00A6796B">
      <w:pPr>
        <w:spacing w:after="0" w:line="240" w:lineRule="auto"/>
        <w:ind w:firstLine="142"/>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A6796B" w:rsidRPr="00A6796B" w:rsidRDefault="00A6796B" w:rsidP="00A6796B">
      <w:pPr>
        <w:spacing w:after="0" w:line="240" w:lineRule="auto"/>
        <w:rPr>
          <w:rFonts w:ascii="Times New Roman" w:hAnsi="Times New Roman" w:cs="Times New Roman"/>
          <w:sz w:val="28"/>
          <w:szCs w:val="28"/>
        </w:rPr>
      </w:pPr>
      <w:r w:rsidRPr="00A6796B">
        <w:rPr>
          <w:rFonts w:ascii="Times New Roman" w:hAnsi="Times New Roman" w:cs="Times New Roman"/>
          <w:sz w:val="28"/>
          <w:szCs w:val="28"/>
        </w:rPr>
        <w:t> </w:t>
      </w:r>
    </w:p>
    <w:p w:rsidR="00B70451" w:rsidRDefault="00A6796B"/>
    <w:sectPr w:rsidR="00B70451" w:rsidSect="00A6796B">
      <w:pgSz w:w="11906" w:h="16838"/>
      <w:pgMar w:top="1134" w:right="850" w:bottom="1134" w:left="851" w:header="708" w:footer="708" w:gutter="0"/>
      <w:pgBorders w:offsetFrom="page">
        <w:top w:val="creaturesInsects" w:sz="10" w:space="24" w:color="00B050"/>
        <w:left w:val="creaturesInsects" w:sz="10" w:space="24" w:color="00B050"/>
        <w:bottom w:val="creaturesInsects" w:sz="10" w:space="24" w:color="00B050"/>
        <w:right w:val="creaturesInsects" w:sz="10"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84C4A"/>
    <w:multiLevelType w:val="multilevel"/>
    <w:tmpl w:val="E074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D1D7ACB"/>
    <w:multiLevelType w:val="multilevel"/>
    <w:tmpl w:val="063C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972573A"/>
    <w:multiLevelType w:val="multilevel"/>
    <w:tmpl w:val="1106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039"/>
    <w:rsid w:val="00831039"/>
    <w:rsid w:val="008B159B"/>
    <w:rsid w:val="00A6796B"/>
    <w:rsid w:val="00C05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9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9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9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9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1447</Words>
  <Characters>8254</Characters>
  <Application>Microsoft Office Word</Application>
  <DocSecurity>0</DocSecurity>
  <Lines>68</Lines>
  <Paragraphs>19</Paragraphs>
  <ScaleCrop>false</ScaleCrop>
  <Company/>
  <LinksUpToDate>false</LinksUpToDate>
  <CharactersWithSpaces>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2023-01-22T04:14:00Z</dcterms:created>
  <dcterms:modified xsi:type="dcterms:W3CDTF">2023-01-22T04:21:00Z</dcterms:modified>
</cp:coreProperties>
</file>